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59" w:rsidRPr="00733E59" w:rsidRDefault="00733E59" w:rsidP="00733E59">
      <w:pPr>
        <w:spacing w:before="100" w:beforeAutospacing="1" w:after="100" w:afterAutospacing="1" w:line="240" w:lineRule="auto"/>
        <w:outlineLvl w:val="2"/>
        <w:rPr>
          <w:rFonts w:ascii="Times New Roman" w:eastAsia="Times New Roman" w:hAnsi="Times New Roman" w:cs="Times New Roman"/>
          <w:b/>
          <w:bCs/>
          <w:color w:val="356F28"/>
          <w:sz w:val="27"/>
          <w:szCs w:val="27"/>
          <w:lang w:eastAsia="fr-FR"/>
        </w:rPr>
      </w:pPr>
      <w:r w:rsidRPr="00733E59">
        <w:rPr>
          <w:rFonts w:ascii="Times New Roman" w:eastAsia="Times New Roman" w:hAnsi="Times New Roman" w:cs="Times New Roman"/>
          <w:b/>
          <w:bCs/>
          <w:color w:val="356F28"/>
          <w:sz w:val="27"/>
          <w:szCs w:val="27"/>
          <w:lang w:eastAsia="fr-FR"/>
        </w:rPr>
        <w:t>Terrifiants effets des hamburgers sur le cerveau d’un adolescent</w:t>
      </w:r>
    </w:p>
    <w:p w:rsidR="00EA0A36" w:rsidRDefault="0048395B" w:rsidP="00733E59">
      <w:r>
        <w:rPr>
          <w:rFonts w:ascii="Times New Roman" w:eastAsia="Times New Roman" w:hAnsi="Times New Roman" w:cs="Times New Roman"/>
          <w:sz w:val="24"/>
          <w:szCs w:val="24"/>
          <w:lang w:eastAsia="fr-FR"/>
        </w:rPr>
        <w:t>Je dis hamburgers</w:t>
      </w:r>
      <w:r w:rsidR="00733E59" w:rsidRPr="00733E59">
        <w:rPr>
          <w:rFonts w:ascii="Times New Roman" w:eastAsia="Times New Roman" w:hAnsi="Times New Roman" w:cs="Times New Roman"/>
          <w:sz w:val="24"/>
          <w:szCs w:val="24"/>
          <w:lang w:eastAsia="fr-FR"/>
        </w:rPr>
        <w:t xml:space="preserve"> mais ils ne sont pas les seuls concernés ! En fait, la consommation </w:t>
      </w:r>
      <w:r w:rsidR="00733E59" w:rsidRPr="00733E59">
        <w:rPr>
          <w:rFonts w:ascii="Times New Roman" w:eastAsia="Times New Roman" w:hAnsi="Times New Roman" w:cs="Times New Roman"/>
          <w:b/>
          <w:bCs/>
          <w:sz w:val="24"/>
          <w:szCs w:val="24"/>
          <w:lang w:eastAsia="fr-FR"/>
        </w:rPr>
        <w:t>excessive</w:t>
      </w:r>
      <w:r w:rsidR="00733E59" w:rsidRPr="00733E59">
        <w:rPr>
          <w:rFonts w:ascii="Times New Roman" w:eastAsia="Times New Roman" w:hAnsi="Times New Roman" w:cs="Times New Roman"/>
          <w:sz w:val="24"/>
          <w:szCs w:val="24"/>
          <w:lang w:eastAsia="fr-FR"/>
        </w:rPr>
        <w:t xml:space="preserve"> de </w:t>
      </w:r>
      <w:r w:rsidR="00733E59" w:rsidRPr="00733E59">
        <w:rPr>
          <w:rFonts w:ascii="Times New Roman" w:eastAsia="Times New Roman" w:hAnsi="Times New Roman" w:cs="Times New Roman"/>
          <w:sz w:val="24"/>
          <w:szCs w:val="24"/>
          <w:u w:val="single"/>
          <w:lang w:eastAsia="fr-FR"/>
        </w:rPr>
        <w:t>toute nourriture trop riche en graisses saturées</w:t>
      </w:r>
      <w:r w:rsidR="00733E59" w:rsidRPr="00733E59">
        <w:rPr>
          <w:rFonts w:ascii="Times New Roman" w:eastAsia="Times New Roman" w:hAnsi="Times New Roman" w:cs="Times New Roman"/>
          <w:sz w:val="24"/>
          <w:szCs w:val="24"/>
          <w:lang w:eastAsia="fr-FR"/>
        </w:rPr>
        <w:t xml:space="preserve">, donc en premier lieu la malbouffe, mais aussi la charcuterie, le beurre ou l’huile de coco, représente un </w:t>
      </w:r>
      <w:r w:rsidR="00733E59" w:rsidRPr="00733E59">
        <w:rPr>
          <w:rFonts w:ascii="Times New Roman" w:eastAsia="Times New Roman" w:hAnsi="Times New Roman" w:cs="Times New Roman"/>
          <w:b/>
          <w:bCs/>
          <w:sz w:val="24"/>
          <w:szCs w:val="24"/>
          <w:lang w:eastAsia="fr-FR"/>
        </w:rPr>
        <w:t>danger pour un développement sain du cerveau des adolescents</w:t>
      </w:r>
      <w:r w:rsidR="00733E59" w:rsidRPr="00733E59">
        <w:rPr>
          <w:rFonts w:ascii="Times New Roman" w:eastAsia="Times New Roman" w:hAnsi="Times New Roman" w:cs="Times New Roman"/>
          <w:sz w:val="24"/>
          <w:szCs w:val="24"/>
          <w:lang w:eastAsia="fr-FR"/>
        </w:rPr>
        <w:t xml:space="preserve">, selon des chercheurs suisses. </w:t>
      </w:r>
      <w:r w:rsidR="00733E59" w:rsidRPr="00733E59">
        <w:rPr>
          <w:rFonts w:ascii="Times New Roman" w:eastAsia="Times New Roman" w:hAnsi="Times New Roman" w:cs="Times New Roman"/>
          <w:sz w:val="24"/>
          <w:szCs w:val="24"/>
          <w:lang w:eastAsia="fr-FR"/>
        </w:rPr>
        <w:br/>
      </w:r>
      <w:r w:rsidR="00733E59" w:rsidRPr="00733E59">
        <w:rPr>
          <w:rFonts w:ascii="Times New Roman" w:eastAsia="Times New Roman" w:hAnsi="Times New Roman" w:cs="Times New Roman"/>
          <w:sz w:val="24"/>
          <w:szCs w:val="24"/>
          <w:lang w:eastAsia="fr-FR"/>
        </w:rPr>
        <w:br/>
        <w:t xml:space="preserve">L’étude, publiée ce mois-ci dans la revue </w:t>
      </w:r>
      <w:proofErr w:type="spellStart"/>
      <w:r w:rsidR="00733E59" w:rsidRPr="00733E59">
        <w:rPr>
          <w:rFonts w:ascii="Times New Roman" w:eastAsia="Times New Roman" w:hAnsi="Times New Roman" w:cs="Times New Roman"/>
          <w:i/>
          <w:iCs/>
          <w:sz w:val="24"/>
          <w:szCs w:val="24"/>
          <w:lang w:eastAsia="fr-FR"/>
        </w:rPr>
        <w:t>Molecular</w:t>
      </w:r>
      <w:proofErr w:type="spellEnd"/>
      <w:r w:rsidR="00733E59" w:rsidRPr="00733E59">
        <w:rPr>
          <w:rFonts w:ascii="Times New Roman" w:eastAsia="Times New Roman" w:hAnsi="Times New Roman" w:cs="Times New Roman"/>
          <w:i/>
          <w:iCs/>
          <w:sz w:val="24"/>
          <w:szCs w:val="24"/>
          <w:lang w:eastAsia="fr-FR"/>
        </w:rPr>
        <w:t xml:space="preserve"> </w:t>
      </w:r>
      <w:proofErr w:type="spellStart"/>
      <w:r w:rsidR="00733E59" w:rsidRPr="00733E59">
        <w:rPr>
          <w:rFonts w:ascii="Times New Roman" w:eastAsia="Times New Roman" w:hAnsi="Times New Roman" w:cs="Times New Roman"/>
          <w:i/>
          <w:iCs/>
          <w:sz w:val="24"/>
          <w:szCs w:val="24"/>
          <w:lang w:eastAsia="fr-FR"/>
        </w:rPr>
        <w:t>Psychiatry</w:t>
      </w:r>
      <w:proofErr w:type="spellEnd"/>
      <w:r w:rsidR="00733E59" w:rsidRPr="00733E59">
        <w:rPr>
          <w:rFonts w:ascii="Times New Roman" w:eastAsia="Times New Roman" w:hAnsi="Times New Roman" w:cs="Times New Roman"/>
          <w:sz w:val="24"/>
          <w:szCs w:val="24"/>
          <w:lang w:eastAsia="fr-FR"/>
        </w:rPr>
        <w:t>, s’intitule : « </w:t>
      </w:r>
      <w:proofErr w:type="spellStart"/>
      <w:r w:rsidR="00733E59" w:rsidRPr="00733E59">
        <w:rPr>
          <w:rFonts w:ascii="Times New Roman" w:eastAsia="Times New Roman" w:hAnsi="Times New Roman" w:cs="Times New Roman"/>
          <w:sz w:val="24"/>
          <w:szCs w:val="24"/>
          <w:lang w:eastAsia="fr-FR"/>
        </w:rPr>
        <w:t>Hypervulnérabilité</w:t>
      </w:r>
      <w:proofErr w:type="spellEnd"/>
      <w:r w:rsidR="00733E59" w:rsidRPr="00733E59">
        <w:rPr>
          <w:rFonts w:ascii="Times New Roman" w:eastAsia="Times New Roman" w:hAnsi="Times New Roman" w:cs="Times New Roman"/>
          <w:sz w:val="24"/>
          <w:szCs w:val="24"/>
          <w:lang w:eastAsia="fr-FR"/>
        </w:rPr>
        <w:t xml:space="preserve"> du cortex préfrontal des adolescents au stress nutritionne</w:t>
      </w:r>
      <w:r>
        <w:rPr>
          <w:rFonts w:ascii="Times New Roman" w:eastAsia="Times New Roman" w:hAnsi="Times New Roman" w:cs="Times New Roman"/>
          <w:sz w:val="24"/>
          <w:szCs w:val="24"/>
          <w:lang w:eastAsia="fr-FR"/>
        </w:rPr>
        <w:t xml:space="preserve">l via une carence en </w:t>
      </w:r>
      <w:proofErr w:type="spellStart"/>
      <w:r>
        <w:rPr>
          <w:rFonts w:ascii="Times New Roman" w:eastAsia="Times New Roman" w:hAnsi="Times New Roman" w:cs="Times New Roman"/>
          <w:sz w:val="24"/>
          <w:szCs w:val="24"/>
          <w:lang w:eastAsia="fr-FR"/>
        </w:rPr>
        <w:t>rééline</w:t>
      </w:r>
      <w:bookmarkStart w:id="0" w:name="_GoBack"/>
      <w:bookmarkEnd w:id="0"/>
      <w:proofErr w:type="spellEnd"/>
      <w:r w:rsidR="00733E59" w:rsidRPr="00733E59">
        <w:rPr>
          <w:rFonts w:ascii="Times New Roman" w:eastAsia="Times New Roman" w:hAnsi="Times New Roman" w:cs="Times New Roman"/>
          <w:sz w:val="24"/>
          <w:szCs w:val="24"/>
          <w:lang w:eastAsia="fr-FR"/>
        </w:rPr>
        <w:t xml:space="preserve">». Pour en comprendre tous les enjeux, il faut faire deux précisions. </w:t>
      </w:r>
      <w:r w:rsidR="00733E59" w:rsidRPr="00733E59">
        <w:rPr>
          <w:rFonts w:ascii="Times New Roman" w:eastAsia="Times New Roman" w:hAnsi="Times New Roman" w:cs="Times New Roman"/>
          <w:sz w:val="24"/>
          <w:szCs w:val="24"/>
          <w:lang w:eastAsia="fr-FR"/>
        </w:rPr>
        <w:br/>
      </w:r>
      <w:r w:rsidR="00733E59" w:rsidRPr="00733E59">
        <w:rPr>
          <w:rFonts w:ascii="Times New Roman" w:eastAsia="Times New Roman" w:hAnsi="Times New Roman" w:cs="Times New Roman"/>
          <w:sz w:val="24"/>
          <w:szCs w:val="24"/>
          <w:lang w:eastAsia="fr-FR"/>
        </w:rPr>
        <w:br/>
        <w:t xml:space="preserve">La première, c’est que le cortex </w:t>
      </w:r>
      <w:proofErr w:type="spellStart"/>
      <w:r w:rsidR="00733E59" w:rsidRPr="00733E59">
        <w:rPr>
          <w:rFonts w:ascii="Times New Roman" w:eastAsia="Times New Roman" w:hAnsi="Times New Roman" w:cs="Times New Roman"/>
          <w:sz w:val="24"/>
          <w:szCs w:val="24"/>
          <w:lang w:eastAsia="fr-FR"/>
        </w:rPr>
        <w:t>préfontal</w:t>
      </w:r>
      <w:proofErr w:type="spellEnd"/>
      <w:r w:rsidR="00733E59" w:rsidRPr="00733E59">
        <w:rPr>
          <w:rFonts w:ascii="Times New Roman" w:eastAsia="Times New Roman" w:hAnsi="Times New Roman" w:cs="Times New Roman"/>
          <w:sz w:val="24"/>
          <w:szCs w:val="24"/>
          <w:lang w:eastAsia="fr-FR"/>
        </w:rPr>
        <w:t xml:space="preserve"> n’est pas la plus anodine partie de notre cerveau : elle est le siège de notre faculté de parler, de réfléchir, mais aussi en partie de nous souvenir. C’est la partie qui s’est le plus spectaculairement développée au cours de l’évolution humaine et, pour cette raison, c’est aussi la partie qui finit le plus tard de mûrir chez chaque individu. Autrement dit, </w:t>
      </w:r>
      <w:r w:rsidR="00733E59" w:rsidRPr="00733E59">
        <w:rPr>
          <w:rFonts w:ascii="Times New Roman" w:eastAsia="Times New Roman" w:hAnsi="Times New Roman" w:cs="Times New Roman"/>
          <w:i/>
          <w:iCs/>
          <w:sz w:val="24"/>
          <w:szCs w:val="24"/>
          <w:lang w:eastAsia="fr-FR"/>
        </w:rPr>
        <w:t>c’est à l’adolescence qu’a lieu la phase critique de ce développement</w:t>
      </w:r>
      <w:r w:rsidR="00733E59" w:rsidRPr="00733E59">
        <w:rPr>
          <w:rFonts w:ascii="Times New Roman" w:eastAsia="Times New Roman" w:hAnsi="Times New Roman" w:cs="Times New Roman"/>
          <w:sz w:val="24"/>
          <w:szCs w:val="24"/>
          <w:lang w:eastAsia="fr-FR"/>
        </w:rPr>
        <w:t xml:space="preserve"> ! </w:t>
      </w:r>
      <w:r w:rsidR="00733E59" w:rsidRPr="00733E59">
        <w:rPr>
          <w:rFonts w:ascii="Times New Roman" w:eastAsia="Times New Roman" w:hAnsi="Times New Roman" w:cs="Times New Roman"/>
          <w:sz w:val="24"/>
          <w:szCs w:val="24"/>
          <w:lang w:eastAsia="fr-FR"/>
        </w:rPr>
        <w:br/>
      </w:r>
      <w:r w:rsidR="00733E59" w:rsidRPr="00733E59">
        <w:rPr>
          <w:rFonts w:ascii="Times New Roman" w:eastAsia="Times New Roman" w:hAnsi="Times New Roman" w:cs="Times New Roman"/>
          <w:sz w:val="24"/>
          <w:szCs w:val="24"/>
          <w:lang w:eastAsia="fr-FR"/>
        </w:rPr>
        <w:br/>
        <w:t xml:space="preserve">La seconde : qu’est-ce que la </w:t>
      </w:r>
      <w:proofErr w:type="spellStart"/>
      <w:r w:rsidR="00733E59" w:rsidRPr="00733E59">
        <w:rPr>
          <w:rFonts w:ascii="Times New Roman" w:eastAsia="Times New Roman" w:hAnsi="Times New Roman" w:cs="Times New Roman"/>
          <w:sz w:val="24"/>
          <w:szCs w:val="24"/>
          <w:lang w:eastAsia="fr-FR"/>
        </w:rPr>
        <w:t>rééline</w:t>
      </w:r>
      <w:proofErr w:type="spellEnd"/>
      <w:r w:rsidR="00733E59" w:rsidRPr="00733E59">
        <w:rPr>
          <w:rFonts w:ascii="Times New Roman" w:eastAsia="Times New Roman" w:hAnsi="Times New Roman" w:cs="Times New Roman"/>
          <w:sz w:val="24"/>
          <w:szCs w:val="24"/>
          <w:lang w:eastAsia="fr-FR"/>
        </w:rPr>
        <w:t xml:space="preserve"> ? Il s’agit d’une protéine qui joue un rôle majeur, justement, dans le développement de ces cerveaux encore non matures : elle permet aux neurones de se positionner correctement. Une carence en </w:t>
      </w:r>
      <w:proofErr w:type="spellStart"/>
      <w:r w:rsidR="00733E59" w:rsidRPr="00733E59">
        <w:rPr>
          <w:rFonts w:ascii="Times New Roman" w:eastAsia="Times New Roman" w:hAnsi="Times New Roman" w:cs="Times New Roman"/>
          <w:sz w:val="24"/>
          <w:szCs w:val="24"/>
          <w:lang w:eastAsia="fr-FR"/>
        </w:rPr>
        <w:t>rééline</w:t>
      </w:r>
      <w:proofErr w:type="spellEnd"/>
      <w:r w:rsidR="00733E59" w:rsidRPr="00733E59">
        <w:rPr>
          <w:rFonts w:ascii="Times New Roman" w:eastAsia="Times New Roman" w:hAnsi="Times New Roman" w:cs="Times New Roman"/>
          <w:sz w:val="24"/>
          <w:szCs w:val="24"/>
          <w:lang w:eastAsia="fr-FR"/>
        </w:rPr>
        <w:t xml:space="preserve"> dans le cerveau a été associée à plusieurs troubles psychologiques tels que l’autisme et la bipolarité, dans des études en laboratoire sur des souris. </w:t>
      </w:r>
      <w:r w:rsidR="00733E59" w:rsidRPr="00733E59">
        <w:rPr>
          <w:rFonts w:ascii="Times New Roman" w:eastAsia="Times New Roman" w:hAnsi="Times New Roman" w:cs="Times New Roman"/>
          <w:sz w:val="24"/>
          <w:szCs w:val="24"/>
          <w:lang w:eastAsia="fr-FR"/>
        </w:rPr>
        <w:br/>
      </w:r>
      <w:r w:rsidR="00733E59" w:rsidRPr="00733E59">
        <w:rPr>
          <w:rFonts w:ascii="Times New Roman" w:eastAsia="Times New Roman" w:hAnsi="Times New Roman" w:cs="Times New Roman"/>
          <w:sz w:val="24"/>
          <w:szCs w:val="24"/>
          <w:lang w:eastAsia="fr-FR"/>
        </w:rPr>
        <w:br/>
        <w:t xml:space="preserve">Or, ce qu’ont découvert ces chercheurs, c’est qu’une </w:t>
      </w:r>
      <w:r w:rsidR="00733E59" w:rsidRPr="00733E59">
        <w:rPr>
          <w:rFonts w:ascii="Times New Roman" w:eastAsia="Times New Roman" w:hAnsi="Times New Roman" w:cs="Times New Roman"/>
          <w:sz w:val="24"/>
          <w:szCs w:val="24"/>
          <w:u w:val="single"/>
          <w:lang w:eastAsia="fr-FR"/>
        </w:rPr>
        <w:t>trop grande consommation</w:t>
      </w:r>
      <w:r w:rsidR="00733E59" w:rsidRPr="00733E59">
        <w:rPr>
          <w:rFonts w:ascii="Times New Roman" w:eastAsia="Times New Roman" w:hAnsi="Times New Roman" w:cs="Times New Roman"/>
          <w:sz w:val="24"/>
          <w:szCs w:val="24"/>
          <w:lang w:eastAsia="fr-FR"/>
        </w:rPr>
        <w:t xml:space="preserve"> de produits riches en graisses saturées bouleverse ces protéines, affectant par conséquent le développement normal du cerveau : difficultés d’apprentissage, comportement agressif ou à risque sont les symptômes associés chez l’adolescent. Le lien de cause à effet reste cependant encore mystérieux, et va donner lieu à d’autres recherches. </w:t>
      </w:r>
      <w:r w:rsidR="00733E59" w:rsidRPr="00733E59">
        <w:rPr>
          <w:rFonts w:ascii="Times New Roman" w:eastAsia="Times New Roman" w:hAnsi="Times New Roman" w:cs="Times New Roman"/>
          <w:sz w:val="24"/>
          <w:szCs w:val="24"/>
          <w:lang w:eastAsia="fr-FR"/>
        </w:rPr>
        <w:br/>
      </w:r>
      <w:r w:rsidR="00733E59" w:rsidRPr="00733E59">
        <w:rPr>
          <w:rFonts w:ascii="Times New Roman" w:eastAsia="Times New Roman" w:hAnsi="Times New Roman" w:cs="Times New Roman"/>
          <w:sz w:val="24"/>
          <w:szCs w:val="24"/>
          <w:lang w:eastAsia="fr-FR"/>
        </w:rPr>
        <w:br/>
        <w:t xml:space="preserve">L’adulte qui </w:t>
      </w:r>
      <w:proofErr w:type="gramStart"/>
      <w:r w:rsidR="00733E59" w:rsidRPr="00733E59">
        <w:rPr>
          <w:rFonts w:ascii="Times New Roman" w:eastAsia="Times New Roman" w:hAnsi="Times New Roman" w:cs="Times New Roman"/>
          <w:sz w:val="24"/>
          <w:szCs w:val="24"/>
          <w:lang w:eastAsia="fr-FR"/>
        </w:rPr>
        <w:t>a</w:t>
      </w:r>
      <w:proofErr w:type="gramEnd"/>
      <w:r w:rsidR="00733E59" w:rsidRPr="00733E59">
        <w:rPr>
          <w:rFonts w:ascii="Times New Roman" w:eastAsia="Times New Roman" w:hAnsi="Times New Roman" w:cs="Times New Roman"/>
          <w:sz w:val="24"/>
          <w:szCs w:val="24"/>
          <w:lang w:eastAsia="fr-FR"/>
        </w:rPr>
        <w:t xml:space="preserve"> une alimentation trop riche en graisses saturées ne risque à moyen terme « que » du surpoids, du diabète ou des maladies cardiovasculaires, mais les adolescents, eux, auront selon ces chercheurs des séquelles cognitives </w:t>
      </w:r>
      <w:r w:rsidR="00733E59" w:rsidRPr="00733E59">
        <w:rPr>
          <w:rFonts w:ascii="Times New Roman" w:eastAsia="Times New Roman" w:hAnsi="Times New Roman" w:cs="Times New Roman"/>
          <w:i/>
          <w:iCs/>
          <w:sz w:val="24"/>
          <w:szCs w:val="24"/>
          <w:lang w:eastAsia="fr-FR"/>
        </w:rPr>
        <w:t>à vie</w:t>
      </w:r>
      <w:r w:rsidR="00733E59" w:rsidRPr="00733E59">
        <w:rPr>
          <w:rFonts w:ascii="Times New Roman" w:eastAsia="Times New Roman" w:hAnsi="Times New Roman" w:cs="Times New Roman"/>
          <w:sz w:val="24"/>
          <w:szCs w:val="24"/>
          <w:lang w:eastAsia="fr-FR"/>
        </w:rPr>
        <w:t>. Une raison supplémentaire de redoubler d’attention (et de pédagogie !) à cet âge déterminant ! Un hamburger une fois de temps en temps n’est pas dangereux, mais si ça devient une habitude, bonjour les dégâts !</w:t>
      </w:r>
    </w:p>
    <w:sectPr w:rsidR="00EA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59"/>
    <w:rsid w:val="0048395B"/>
    <w:rsid w:val="005D7E94"/>
    <w:rsid w:val="00733E59"/>
    <w:rsid w:val="008A3EF5"/>
    <w:rsid w:val="00CA4E74"/>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E013-DE92-4657-8F6F-F955442B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2016-11-27T23:44:00Z</dcterms:created>
  <dcterms:modified xsi:type="dcterms:W3CDTF">2016-11-27T23:44:00Z</dcterms:modified>
</cp:coreProperties>
</file>